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4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 xml:space="preserve">356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Schaffe Raum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Vor dir leg ich alles hin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Was mich quält und was ich bin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Alles geb ich dir, Herr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Alles geb ich dir, Herr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Vor dir leg ich alles hin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Was den Frieden von mir nimmt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Alles geb ich dir, Herr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Chorus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Ich schaffe Raum für dich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Tu was auch immer du willst, Herr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Tu was auch immer du willst, Herr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Bridge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Reiß Mauern ein, die mich von dir trennen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Brich alles auf, was dich in mir  eingrenzt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Dein Plan ist größer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Dein Plan ist größer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Schluss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Vor dir leg ich alles hin</w:t>
      </w:r>
    </w:p>
    <w:p>
      <w:pPr>
        <w:pStyle w:val="BodyText"/>
        <w:spacing w:before="0" w:after="14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Du bist alles, was ich will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Alles geb ich dir, Herr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(Alles geb ich dir, Herr)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Anniek Rubin, Daniel Harter, Daniel Radomski, Evelyn Heideriqui, Jannik Lill, Josh Farro, Lena Witzmann, Lucas Cortazio, Rebekah White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CCLI-Liednummer 7192201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© 2018 A New Song For A New Day Music; Community Music Songs; Curb Songs; Father of Lights Publishing; Mike Curb Music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Nutzung ausschließlich im Rahmen der SongSelect®-Nutzungsbedingungen. Alle Rechte vorbehalten. www.ccli.com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CCLI-Lizenznummer 1218209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LibreOffice/7.6.3.2$Windows_X86_64 LibreOffice_project/29d686fea9f6705b262d369fede658f824154cc0</Application>
  <AppVersion>15.0000</AppVersion>
  <Pages>2</Pages>
  <Words>166</Words>
  <Characters>800</Characters>
  <CharactersWithSpaces>939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>Erich Bottesch</cp:lastModifiedBy>
  <dcterms:modified xsi:type="dcterms:W3CDTF">2024-04-10T11:52:51Z</dcterms:modified>
  <cp:revision>6</cp:revision>
  <dc:subject/>
  <dc:title/>
</cp:coreProperties>
</file>