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40"/>
        <w:rPr>
          <w:i w:val="false"/>
          <w:i w:val="false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 xml:space="preserve">355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Eintausend Hallelujas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Cs/>
          <w:i w:val="false"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1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Wen würden selbst die Steine ehren?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Wer gab den Sternen ihren Glanz?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Die Schöpfung sehnt sich nach den Worten,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dir zu singn,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so wie ich es darf.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Chorus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Mit eintausend Hallelujas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verehrn wir deinen Nam.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Dir allein gebührt die Ehre,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der Lobpreis und der Ruhm.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O Jesus, dies Lied ist für immer dein.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Eintausend Hallelujas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noch tausend mehr.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2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Wer starb für uns, damit wir leben?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Wer hat den Tod für mich besiegt?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Die Zeit hier reicht nicht,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von all deinem Tun zu singn,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doch ich hab die Ewigkeit dafür.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Bridge</w:t>
      </w:r>
    </w:p>
    <w:p>
      <w:pPr>
        <w:pStyle w:val="BodyText"/>
        <w:spacing w:before="0" w:after="140"/>
        <w:rPr/>
      </w:pPr>
      <w:r>
        <w:rPr>
          <w:i/>
          <w:iCs/>
        </w:rPr>
        <w:t>Preis sei dem Herrn,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sei dem Lamm,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sei dem Himmelskönig.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Weil Jesus lebt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regiert,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singen wir für immer.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r>
    </w:p>
    <w:p>
      <w:pPr>
        <w:pStyle w:val="Normal"/>
        <w:spacing w:before="0" w:after="140"/>
        <w:rPr>
          <w:i/>
          <w:i/>
          <w:iCs/>
        </w:rPr>
      </w:pPr>
      <w:r>
        <w:rPr>
          <w:i/>
          <w:iCs/>
        </w:rPr>
        <w:t>© 2024 CCLI Lizenzagentur GmbH. </w:t>
      </w:r>
      <w:hyperlink r:id="rId2" w:tgtFrame="_blank">
        <w:r>
          <w:rPr>
            <w:rStyle w:val="Hyperlink"/>
            <w:i/>
            <w:iCs/>
          </w:rPr>
          <w:t>Impressum</w:t>
        </w:r>
      </w:hyperlink>
      <w:r>
        <w:rPr>
          <w:i/>
          <w:iCs/>
        </w:rPr>
        <w:t> - Alle Rechte vorbehalten.</w:t>
      </w:r>
    </w:p>
    <w:p>
      <w:pPr>
        <w:pStyle w:val="Normal"/>
        <w:ind w:hanging="0" w:left="0" w:right="0"/>
        <w:rPr>
          <w:bdr w:val="single" w:sz="2" w:space="1" w:color="E3E5E8"/>
        </w:rPr>
      </w:pPr>
      <w:r>
        <w:rPr>
          <w:bdr w:val="single" w:sz="2" w:space="1" w:color="E3E5E8"/>
        </w:rPr>
        <w:t xml:space="preserve">Multitracks von Loop Community sind nicht Teil der </w:t>
      </w:r>
    </w:p>
    <w:p>
      <w:pPr>
        <w:pStyle w:val="Normal"/>
        <w:ind w:hanging="0" w:left="0" w:right="0"/>
        <w:rPr>
          <w:bdr w:val="single" w:sz="2" w:space="1" w:color="E3E5E8"/>
        </w:rPr>
      </w:pPr>
      <w:r>
        <w:rPr>
          <w:bdr w:val="single" w:sz="2" w:space="1" w:color="E3E5E8"/>
        </w:rPr>
        <w:t>SongSelect-Lizenz.</w:t>
      </w:r>
    </w:p>
    <w:p>
      <w:pPr>
        <w:pStyle w:val="Normal"/>
        <w:ind w:hanging="0" w:left="0" w:right="0"/>
        <w:rPr>
          <w:bdr w:val="single" w:sz="2" w:space="1" w:color="E3E5E8"/>
        </w:rPr>
      </w:pPr>
      <w:r>
        <w:rPr>
          <w:bdr w:val="single" w:sz="2" w:space="1" w:color="E3E5E8"/>
        </w:rPr>
        <w:t>2024.04.08  (CCLI.SongSelectVue.Prod.11140.46f22b03) / 0k2n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.ccli.com/impressu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LibreOffice/7.6.3.2$Windows_X86_64 LibreOffice_project/29d686fea9f6705b262d369fede658f824154cc0</Application>
  <AppVersion>15.0000</AppVersion>
  <Pages>2</Pages>
  <Words>140</Words>
  <Characters>715</Characters>
  <CharactersWithSpaces>825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>Erich Bottesch</cp:lastModifiedBy>
  <dcterms:modified xsi:type="dcterms:W3CDTF">2024-04-10T11:45:30Z</dcterms:modified>
  <cp:revision>5</cp:revision>
  <dc:subject/>
  <dc:title/>
</cp:coreProperties>
</file>