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bCs/>
          <w:i w:val="false"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>116 Du bist der Höchste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Vers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Du bist der Höchste, o Herr,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über allen Erden.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Du bist erhoben über alle Götter. (2x)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Chorus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Ich erhebe dich.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Ich erhebe dich.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Ich erhebe dich, o Herr! (2x)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19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19"/>
          <w:szCs w:val="24"/>
          <w:lang w:val="de-DE" w:eastAsia="zh-CN" w:bidi="hi-IN"/>
        </w:rPr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Gitta Leuschner, Pete Sanchez Jr.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CCLI-Liednummer 5829635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© 1977 Sanchez, Pete, Jr.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Nutzung ausschließlich im Rahmen der SongSelect®-Nutzungsbedingungen. Alle Rechte vorbehalten. www.ccli.com</w:t>
      </w:r>
    </w:p>
    <w:p>
      <w:pPr>
        <w:pStyle w:val="Normal"/>
        <w:bidi w:val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Lucida Sans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N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CCLI-Lizenznummer 1218209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/>
      </w:r>
    </w:p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Internetverknpfung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LibreOffice/7.4.3.2$Windows_X86_64 LibreOffice_project/1048a8393ae2eeec98dff31b5c133c5f1d08b890</Application>
  <AppVersion>15.0000</AppVersion>
  <Pages>1</Pages>
  <Words>59</Words>
  <Characters>345</Characters>
  <CharactersWithSpaces>390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2023-09-18T07:48:41Z</dcterms:created>
  <dc:creator>Erich Bottesch</dc:creator>
  <dc:description/>
  <dc:language>de-DE</dc:language>
  <cp:lastModifiedBy>Erich Bottesch</cp:lastModifiedBy>
  <dcterms:modified xsi:type="dcterms:W3CDTF">2023-09-18T11:13:56Z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