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61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Zünde an dein Feuer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Zünde an dein Feuer, Herr, im Herzen mir,</w:t>
        <w:br/>
        <w:t>hell mög es brennen, lieber Heiland, dir.</w:t>
        <w:br/>
        <w:t>Was ich bin und habe, soll dein Eigen sein.</w:t>
        <w:br/>
        <w:t>In deine Hände schließe fest mich ein.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Quelle des Lebens und der Freude Quell,</w:t>
        <w:br/>
        <w:t>du machst das Dunkel meiner Seele hell.</w:t>
        <w:br/>
        <w:t>Du hörst mein Beten, hilfst aus aller Not,</w:t>
        <w:br/>
        <w:t>Jesus, mein Heiland, mein Herr und Gott.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Wollest mich bewahren, wenn der Satan droht,</w:t>
        <w:br/>
        <w:t>du bist der Retter, Herr, von Sünd und Tod.</w:t>
        <w:br/>
        <w:t>In der Weltnacht Dunkel leuchte mir als Stern,</w:t>
        <w:br/>
        <w:t>Herr, bleibe bei mir, sei mir niemals fern.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Quelle des Lebens und der Freude Quell,</w:t>
        <w:br/>
        <w:t>du machst das Dunkel meiner Seele hell.</w:t>
        <w:br/>
        <w:t>Du hörst mein Beten, hilfst aus aller Not,</w:t>
        <w:br/>
        <w:t>Jesus, mein Heiland, mein Herr und Gott.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Bald wird uns leuchten Gottes ewges Licht,</w:t>
        <w:br/>
        <w:t>freue dich, Seele, und verzage nicht!</w:t>
        <w:br/>
        <w:t>Lass die Klagen schweigen, wenn das Lied erschallt,</w:t>
        <w:br/>
        <w:t>fröhlichen Glaubens: Unser Herr kommt bald!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Quelle des Lebens und der Freude Quell,</w:t>
        <w:br/>
        <w:t>du machst das Dunkel meiner Seele hell.</w:t>
        <w:br/>
        <w:t>Du hörst mein Beten, hilfst aus aller Not,</w:t>
        <w:br/>
        <w:t>Jesus, mein Heiland, mein Herr und Gott.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4350459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Berta Schmidt-Eller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1969 SCM Hänssler, Holzgerlingen (Verwaltet von SCM Hänssler)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2</Pages>
  <Words>221</Words>
  <Characters>1111</Characters>
  <CharactersWithSpaces>1314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2022-02-05T14:14:24Z</dcterms:created>
  <dc:creator>Erich Bottesch</dc:creator>
  <dc:description/>
  <dc:language>de-DE</dc:language>
  <cp:lastModifiedBy>Erich Bottesch</cp:lastModifiedBy>
  <dcterms:modified xsi:type="dcterms:W3CDTF">2022-02-05T14:15:34Z</dcterms:modified>
  <cp:revision>1</cp:revision>
  <dc:subject/>
  <dc:title/>
</cp:coreProperties>
</file>