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00" w:after="12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0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58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 Sei willkommen Herr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Wir sind hier zusammen,</w:t>
        <w:br/>
        <w:t>dich anzurufen, Herr.</w:t>
        <w:br/>
        <w:t>Unser einziges Verlangen</w:t>
        <w:br/>
        <w:t>ist zu singen, Gott zu dir.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1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Sei willkommen, Herr, willkommen, Herr,</w:t>
        <w:br/>
        <w:t>willkommen, Herr, füll diesen Raum.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Bring Heilung und Erlösung.</w:t>
        <w:br/>
        <w:t>Dein Reich komme, Herr.</w:t>
        <w:br/>
        <w:t>Was du willst, das soll geschehen,</w:t>
        <w:br/>
        <w:t>wie im Himmel, so auch hier.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Bridge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Vater, komm, füll den Raum,</w:t>
        <w:br/>
        <w:t>wir bitten dich.</w:t>
        <w:br/>
        <w:t>Jesus, wir suchen dich,</w:t>
        <w:br/>
        <w:t>denn unser Wunsch allein ist,</w:t>
        <w:br/>
        <w:t>dich zu lieben.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 2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Sei willkommen, Herr, willkommen, Herr,</w:t>
        <w:br/>
        <w:t>willkommen, Herr,</w:t>
        <w:br/>
        <w:t>Sei willkommen, Herr, willkommen, Herr,</w:t>
        <w:br/>
        <w:t>willkommen, Herr,</w:t>
      </w:r>
    </w:p>
    <w:p>
      <w:pPr>
        <w:pStyle w:val="Heading3"/>
        <w:widowControl/>
        <w:spacing w:lineRule="auto" w:line="336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Schluss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2C2A29"/>
          <w:spacing w:val="0"/>
          <w:sz w:val="19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19"/>
        </w:rPr>
        <w:t>Füll diesen Raum.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5606188</w:t>
      </w:r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Albert Frey | Danny Daniels | Wolfgang Dennenmoser</w:t>
      </w:r>
    </w:p>
    <w:p>
      <w:pPr>
        <w:pStyle w:val="BodyText"/>
        <w:widowControl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40" w:before="0" w:after="0"/>
        <w:ind w:hanging="283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1987 Mercy / Vineyard Publishing (Verwaltet von Gerth Medien Musikverlag)</w:t>
      </w:r>
    </w:p>
    <w:p>
      <w:pPr>
        <w:pStyle w:val="BodyText"/>
        <w:widowControl/>
        <w:spacing w:lineRule="auto" w:line="384" w:before="0" w:after="0"/>
        <w:ind w:hanging="0" w:left="0" w:right="0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 </w:t>
      </w:r>
      <w:hyperlink r:id="rId2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SongSelect® -Nutzungsbedingungen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link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www.ccli.de</w:t>
        </w:r>
      </w:hyperlink>
    </w:p>
    <w:p>
      <w:pPr>
        <w:pStyle w:val="BodyText"/>
        <w:widowControl/>
        <w:spacing w:lineRule="auto" w:line="384" w:before="0" w:after="0"/>
        <w:ind w:hanging="0" w:left="0" w:right="0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kagi probook">
    <w:altName w:val="HelveticaNeue-Light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0"/>
      <w:sz w:val="24"/>
      <w:szCs w:val="24"/>
      <w:lang w:val="de-DE" w:eastAsia="zh-CN" w:bidi="hi-IN"/>
    </w:rPr>
  </w:style>
  <w:style w:type="paragraph" w:styleId="Heading2">
    <w:name w:val="Heading 2"/>
    <w:basedOn w:val="Berschrift"/>
    <w:next w:val="BodyText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Heading3">
    <w:name w:val="Heading 3"/>
    <w:basedOn w:val="Berschrift"/>
    <w:next w:val="BodyText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Hyperlink">
    <w:name w:val="Hyperlink"/>
    <w:rPr>
      <w:color w:val="000080"/>
      <w:u w:val="single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/about/termsofuse" TargetMode="External"/><Relationship Id="rId3" Type="http://schemas.openxmlformats.org/officeDocument/2006/relationships/hyperlink" Target="http://www.ccli.de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LibreOffice/7.6.3.2$Windows_X86_64 LibreOffice_project/29d686fea9f6705b262d369fede658f824154cc0</Application>
  <AppVersion>15.0000</AppVersion>
  <Pages>1</Pages>
  <Words>132</Words>
  <Characters>766</Characters>
  <CharactersWithSpaces>879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2018-03-03T14:49:22Z</dcterms:created>
  <dc:creator/>
  <dc:description/>
  <dc:language>de-DE</dc:language>
  <cp:lastModifiedBy>Erich Bottesch</cp:lastModifiedBy>
  <dcterms:modified xsi:type="dcterms:W3CDTF">2023-12-04T21:33:42Z</dcterms:modified>
  <cp:revision>2</cp:revision>
  <dc:subject/>
  <dc:title/>
</cp:coreProperties>
</file>