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16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030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will einziehn in sein Tor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will einziehn in sein Tor</w:t>
        <w:br/>
        <w:t>mit dem Herzen voller Dank,</w:t>
        <w:br/>
        <w:t>ich will treten in den Vorhof mit Preis!</w:t>
        <w:br/>
        <w:t>Denn ich weiß, dies ist der Tag,</w:t>
        <w:br/>
        <w:t>den der Herr gemacht.</w:t>
        <w:br/>
        <w:t>Ich will mich freun, er hat mich froh gemacht!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Er hat mich froh gemacht,</w:t>
        <w:br/>
        <w:t>er hat mich froh gemacht!</w:t>
        <w:br/>
        <w:t>Ich will mich freun, er hat mich froh gemacht!</w:t>
        <w:br/>
        <w:t>Er hat mich froh gemacht,</w:t>
        <w:br/>
        <w:t>er hat mich froh gemacht!</w:t>
        <w:br/>
        <w:t>Ich will mich freun, er hat mich froh gemacht!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5183182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Leona Von Brethorst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1976 Universal Music - Brentwood Benson Publishing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LibreOffice/5.1.5.2$Windows_x86 LibreOffice_project/7a864d8825610a8c07cfc3bc01dd4fce6a9447e5</Application>
  <Pages>1</Pages>
  <Words>123</Words>
  <Characters>614</Characters>
  <CharactersWithSpaces>726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2017-05-17T20:34:33Z</dcterms:modified>
  <cp:revision>7</cp:revision>
  <dc:subject/>
  <dc:title/>
</cp:coreProperties>
</file>