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019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Es ist köstlich dem Herrn zu danken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Es ist köstlich, dem Herrn zu danken,</w:t>
        <w:br/>
        <w:t>deinen Namen zu besingen, höchster Gott,</w:t>
        <w:br/>
        <w:t>von deiner Güte zu erzählen schon am Morgen,</w:t>
        <w:br/>
        <w:t>deine Treue rühmen auch bei Nacht.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Der Gerechte wird grünen wie ein Palmbaum</w:t>
        <w:br/>
        <w:t>und wird wachsen wie eine Zeder am Libanon</w:t>
        <w:br/>
        <w:t>zu zeigen, dass Gott gerecht ist. Er ist mein Fels,</w:t>
        <w:br/>
        <w:t>und kein Unrecht findet man an ihm.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4946911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Marion Warrington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1979 SCM Hänssler, 71087 Holzgerlingen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102</Words>
  <Characters>544</Characters>
  <CharactersWithSpaces>635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2017-05-17T18:06:32Z</dcterms:created>
  <dc:creator/>
  <dc:description/>
  <dc:language>de-DE</dc:language>
  <cp:lastModifiedBy/>
  <dcterms:modified xsi:type="dcterms:W3CDTF">2017-05-17T18:08:21Z</dcterms:modified>
  <cp:revision>1</cp:revision>
  <dc:subject/>
  <dc:title/>
</cp:coreProperties>
</file>